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875C" w14:textId="7E77BAD3" w:rsidR="002A77A8" w:rsidRDefault="002A77A8" w:rsidP="002A77A8">
      <w:pPr>
        <w:spacing w:after="0" w:line="240" w:lineRule="auto"/>
        <w:ind w:right="0"/>
        <w:rPr>
          <w:rFonts w:cstheme="minorHAnsi"/>
          <w:b/>
          <w:bCs/>
        </w:rPr>
      </w:pPr>
      <w:r w:rsidRPr="00630720">
        <w:rPr>
          <w:rFonts w:cstheme="minorHAnsi"/>
          <w:u w:val="single"/>
        </w:rPr>
        <w:t>Κλιματική Κρίση και Ασφάλεια</w:t>
      </w:r>
      <w:r w:rsidRPr="00362FD4">
        <w:rPr>
          <w:rFonts w:cstheme="minorHAnsi"/>
        </w:rPr>
        <w:t xml:space="preserve"> </w:t>
      </w:r>
    </w:p>
    <w:p w14:paraId="27EB06FC" w14:textId="77777777" w:rsidR="002A77A8" w:rsidRPr="00630720" w:rsidRDefault="002A77A8" w:rsidP="002A77A8">
      <w:pPr>
        <w:spacing w:after="0" w:line="240" w:lineRule="auto"/>
        <w:ind w:right="0"/>
        <w:rPr>
          <w:rFonts w:cstheme="minorHAnsi"/>
          <w:u w:val="single"/>
        </w:rPr>
      </w:pPr>
    </w:p>
    <w:p w14:paraId="2188B335" w14:textId="77777777" w:rsidR="002A77A8" w:rsidRPr="00630720" w:rsidRDefault="002A77A8" w:rsidP="002A77A8">
      <w:pPr>
        <w:spacing w:after="0" w:line="240" w:lineRule="auto"/>
        <w:ind w:right="0"/>
        <w:rPr>
          <w:rFonts w:cstheme="minorHAnsi"/>
          <w:color w:val="351C75"/>
        </w:rPr>
      </w:pPr>
      <w:r w:rsidRPr="00630720">
        <w:rPr>
          <w:rFonts w:cstheme="minorHAnsi"/>
          <w:color w:val="222222"/>
        </w:rPr>
        <w:t>Η επιτάχυνση της κλιματικής αλλαγής αποτελεί ένα φαινόμενο που επηρεάζει αρνητικά συλλήβδην κάθε πτυχή της ανθρώπινης καθημερινότητας και δραστηριότητας, δημιουργώντας τις συνθήκες ώστε να γίνεται, πλέον, λόγος για κλιματική κρίση. Αναπόφευκτη, επομένως, είναι και η σύνδεση της κλιματικής κρίσης με ζητήματα ασφαλείας. Οι επιρροές της κλιματικής αλλαγής συνδέονται ήδη με συρράξεις, μεταναστευτικές ροές και άλλα θέματα που μπορεί να διαταράξουν την ασφάλεια ενός κράτους.</w:t>
      </w:r>
      <w:r w:rsidRPr="00630720">
        <w:rPr>
          <w:rFonts w:cstheme="minorHAnsi"/>
          <w:color w:val="222222"/>
        </w:rPr>
        <w:br/>
        <w:t>Το μάθημα αυτό εξετάζει το διεθνές θεσμικό πλαίσιο για την αντιμετώπιση της κλιματικής αλλαγής και τον τρόπο με τον οποίο το Συμβούλιο Ασφαλείας των Ηνωμένων Εθνών εντάσσει την κλιματική αλλαγή στα ζητήματα παγκόσμιας ασφάλειας στη διεθνή ημερήσια διάταξη. Στη συνέχεια, κάνει μια εκτενή επισκόπηση τριών περιπτώσεων που έχουν χαρακτηριστεί (και) ως θέματα κλιματικής ασφαλείας: τον πόλεμο στη Συρία λόγω της ξηρασίας, τις μεταναστευτικές ροές από την Αφρική λόγω της απερήμωσης, καθώς και την εξαφάνιση νησιωτικών κρατών. Παράλληλα, εξετάζει τις προσπάθειες που γίνονται σε Ευρωπαϊκό επίπεδο (λ.χ. τον στόχο της κλιματικής ουδετερότητας έως το 2050) και την ανθεκτικότητα που αυτές φιλοδοξούν να προσφέρουν σε θέματα ασφαλείας στον Ευρωπαϊκό χώρο, όπως η ενεργειακή κρίση. Τέλος, επικεντρώνεται στην περιοχή της Νοτιοανατολικής Ευρώπης, η οποία, παρ’ όλο που ελάχιστα συμβάλλει στο πρόβλημα της κλιματικής αλλαγής, επηρεάζεται δυσανάλογα από αυτήν, αναζητώντας πιθανές εστίες αν-ασφάλειας που μπορεί να προκύψουν στο μέλλον. Βασικός στόχος του μαθήματος είναι η κατανόηση της ευρύτητας των ζητημάτων ασφαλείας που μπορεί να προκύψουν από το φαινόμενο της κλιματικής αλλαγής και του τρόπου με τον οποίο η (κλιματική) διπλωματία μπορεί να προσφέρει λύσεις για την επίλυση των υπό εξέταση προβλημάτων.</w:t>
      </w:r>
    </w:p>
    <w:p w14:paraId="144FC97B" w14:textId="77777777" w:rsidR="002A77A8" w:rsidRPr="00630720" w:rsidRDefault="002A77A8" w:rsidP="002A77A8">
      <w:pPr>
        <w:spacing w:after="0" w:line="240" w:lineRule="auto"/>
        <w:ind w:right="0"/>
        <w:rPr>
          <w:rFonts w:cstheme="minorHAnsi"/>
          <w:u w:val="single"/>
        </w:rPr>
      </w:pPr>
    </w:p>
    <w:p w14:paraId="212F8461"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C2"/>
    <w:rsid w:val="002A77A8"/>
    <w:rsid w:val="004076E9"/>
    <w:rsid w:val="00F520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0EC0"/>
  <w15:chartTrackingRefBased/>
  <w15:docId w15:val="{27D106AC-778A-4620-9018-FDA03495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A8"/>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1525</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2023-12-07T11:08:00Z</dcterms:created>
  <dcterms:modified xsi:type="dcterms:W3CDTF">2023-12-07T11:08:00Z</dcterms:modified>
</cp:coreProperties>
</file>