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A0B1" w14:textId="2FB5D39F" w:rsidR="00090060" w:rsidRPr="00090060" w:rsidRDefault="00090060" w:rsidP="00090060">
      <w:pPr>
        <w:spacing w:after="0" w:line="240" w:lineRule="auto"/>
        <w:ind w:right="0"/>
        <w:rPr>
          <w:rFonts w:cstheme="minorHAnsi"/>
          <w:b/>
          <w:bCs/>
        </w:rPr>
      </w:pPr>
      <w:r w:rsidRPr="00090060">
        <w:rPr>
          <w:rFonts w:cstheme="minorHAnsi"/>
          <w:b/>
          <w:bCs/>
          <w:u w:val="single"/>
        </w:rPr>
        <w:t>Παγκόσμια Οικονομική Διακυβέρνηση</w:t>
      </w:r>
      <w:r w:rsidRPr="00090060">
        <w:rPr>
          <w:rFonts w:cstheme="minorHAnsi"/>
          <w:b/>
          <w:bCs/>
        </w:rPr>
        <w:t xml:space="preserve"> </w:t>
      </w:r>
    </w:p>
    <w:p w14:paraId="05CE8ABA" w14:textId="77777777" w:rsidR="00090060" w:rsidRPr="00362FD4" w:rsidRDefault="00090060" w:rsidP="00090060">
      <w:pPr>
        <w:spacing w:after="0" w:line="240" w:lineRule="auto"/>
        <w:ind w:right="0"/>
        <w:rPr>
          <w:rFonts w:cstheme="minorHAnsi"/>
        </w:rPr>
      </w:pPr>
    </w:p>
    <w:p w14:paraId="53D08CF4" w14:textId="77777777" w:rsidR="00090060" w:rsidRPr="00630720" w:rsidRDefault="00090060" w:rsidP="00090060">
      <w:pPr>
        <w:spacing w:after="0" w:line="240" w:lineRule="auto"/>
        <w:ind w:right="0"/>
        <w:rPr>
          <w:rFonts w:cstheme="minorHAnsi"/>
        </w:rPr>
      </w:pPr>
      <w:r w:rsidRPr="00630720">
        <w:rPr>
          <w:rFonts w:cstheme="minorHAnsi"/>
        </w:rPr>
        <w:t xml:space="preserve">Αντικείμενο του μαθήματος είναι η εξέταση του υπερεθνικού θεσμικού πλαισίου, καθώς και των άμεσων επαφών και διαπραγματεύσεων μεταξύ κρατών και άλλων μη-κρατικών δρώντων, μέσω των οποίων οργανώνεται η λειτουργία του παγκόσμιου οικονομικού συστήματος. Το μάθημα διαρθρώνεται σε δύο βασικά μέρη. Στο πρώτο μέρος παρουσιάζονται οι βασικές έννοιες, δρώντες, θεσμοί και θεωρητικές προσεγγίσεις της παγκόσμιας οικονομικής διακυβέρνησης και της οικονομικής διπλωματίας. Η παρουσίαση αυτή δεν έχει μόνο περιγραφικό χαρακτήρα, αλλά περιλαμβάνει και τη διερεύνηση της δυναμικής εξέλιξης των σχέσεων, αλληλεπιδράσεων και στρατηγικών των διαφορετικών δρώντων, όπως αυτές προσδιορίζονται τόσο από τους υφιστάμενους θεσμούς της παγκόσμιας οικονομικής διακυβέρνησης, όσο και από τις προτιμήσεις, δυνατότητες και περιορισμούς των εθνικών πολιτικών οικονομιών. </w:t>
      </w:r>
    </w:p>
    <w:p w14:paraId="02BC40A4" w14:textId="77777777" w:rsidR="00090060" w:rsidRPr="00630720" w:rsidRDefault="00090060" w:rsidP="00090060">
      <w:pPr>
        <w:spacing w:after="0" w:line="240" w:lineRule="auto"/>
        <w:ind w:right="0"/>
        <w:rPr>
          <w:rFonts w:cstheme="minorHAnsi"/>
        </w:rPr>
      </w:pPr>
      <w:r w:rsidRPr="00630720">
        <w:rPr>
          <w:rFonts w:cstheme="minorHAnsi"/>
        </w:rPr>
        <w:t>Στο δεύτερο μέρος εξετάζονται οι βασικές δομές και καθεστώτα (</w:t>
      </w:r>
      <w:proofErr w:type="spellStart"/>
      <w:r w:rsidRPr="00630720">
        <w:rPr>
          <w:rFonts w:cstheme="minorHAnsi"/>
        </w:rPr>
        <w:t>regimes</w:t>
      </w:r>
      <w:proofErr w:type="spellEnd"/>
      <w:r w:rsidRPr="00630720">
        <w:rPr>
          <w:rFonts w:cstheme="minorHAnsi"/>
        </w:rPr>
        <w:t xml:space="preserve">) διακυβέρνησης σε διαφορετικούς τομείς και περιοχές της παγκόσμιας οικονομίας. Η διερεύνηση των επιμέρους θεσμών διακυβέρνησης συνοδεύεται και από την εξέταση μελετών περίπτωσης, όπου αναλύονται παραδείγματα τόσο επιτυχημένων, όσο και αποτυχημένων προσπαθειών διαχείρισης συγκεκριμένων προβλημάτων της παγκόσμιας οικονομίας. Στόχος του δεύτερου μέρους είναι η εξοικείωση των φοιτητών με πραγματικά παραδείγματα λειτουργίας των θεσμών διακυβέρνησης και της άσκησης οικονομικής διπλωματίας στην παγκόσμια οικονομία. </w:t>
      </w:r>
    </w:p>
    <w:p w14:paraId="36D51590"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A9"/>
    <w:rsid w:val="00090060"/>
    <w:rsid w:val="004076E9"/>
    <w:rsid w:val="00A818A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5B2E"/>
  <w15:chartTrackingRefBased/>
  <w15:docId w15:val="{469B1840-7245-444B-9E57-9B554FB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060"/>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1238</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2023-12-07T11:11:00Z</dcterms:created>
  <dcterms:modified xsi:type="dcterms:W3CDTF">2023-12-07T11:11:00Z</dcterms:modified>
</cp:coreProperties>
</file>