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F1F0" w14:textId="73769CE2" w:rsidR="00B017F7" w:rsidRPr="00B017F7" w:rsidRDefault="00B017F7" w:rsidP="00B017F7">
      <w:pPr>
        <w:spacing w:after="0" w:line="240" w:lineRule="auto"/>
        <w:ind w:right="0"/>
        <w:rPr>
          <w:rFonts w:cstheme="minorHAnsi"/>
          <w:b/>
          <w:bCs/>
        </w:rPr>
      </w:pPr>
      <w:r w:rsidRPr="00B017F7">
        <w:rPr>
          <w:rFonts w:cstheme="minorHAnsi"/>
          <w:b/>
          <w:bCs/>
          <w:u w:val="single"/>
        </w:rPr>
        <w:t>Θεωρία και Διακυβέρνηση Ομοσπονδιακών συστημάτων</w:t>
      </w:r>
      <w:r w:rsidRPr="00B017F7">
        <w:rPr>
          <w:rFonts w:cstheme="minorHAnsi"/>
          <w:b/>
          <w:bCs/>
        </w:rPr>
        <w:t xml:space="preserve"> </w:t>
      </w:r>
    </w:p>
    <w:p w14:paraId="09BF2DC9" w14:textId="77777777" w:rsidR="00B017F7" w:rsidRPr="00051073" w:rsidRDefault="00B017F7" w:rsidP="00B017F7">
      <w:pPr>
        <w:spacing w:after="0" w:line="240" w:lineRule="auto"/>
        <w:ind w:right="0"/>
        <w:rPr>
          <w:rFonts w:cstheme="minorHAnsi"/>
        </w:rPr>
      </w:pPr>
    </w:p>
    <w:p w14:paraId="6198424D" w14:textId="77777777" w:rsidR="00B017F7" w:rsidRPr="00630720" w:rsidRDefault="00B017F7" w:rsidP="00B017F7">
      <w:pPr>
        <w:spacing w:after="0" w:line="240" w:lineRule="auto"/>
        <w:ind w:right="0"/>
        <w:rPr>
          <w:rFonts w:cstheme="minorHAnsi"/>
          <w:shd w:val="clear" w:color="auto" w:fill="FFFFFF"/>
        </w:rPr>
      </w:pPr>
      <w:r w:rsidRPr="00630720">
        <w:rPr>
          <w:rFonts w:cstheme="minorHAnsi"/>
          <w:shd w:val="clear" w:color="auto" w:fill="FFFFFF"/>
        </w:rPr>
        <w:t>Το μάθημα διερευνά τη γένεση, φύση και (</w:t>
      </w:r>
      <w:proofErr w:type="spellStart"/>
      <w:r w:rsidRPr="00630720">
        <w:rPr>
          <w:rFonts w:cstheme="minorHAnsi"/>
          <w:shd w:val="clear" w:color="auto" w:fill="FFFFFF"/>
        </w:rPr>
        <w:t>μετ</w:t>
      </w:r>
      <w:proofErr w:type="spellEnd"/>
      <w:r w:rsidRPr="00630720">
        <w:rPr>
          <w:rFonts w:cstheme="minorHAnsi"/>
          <w:shd w:val="clear" w:color="auto" w:fill="FFFFFF"/>
        </w:rPr>
        <w:t>)εξελικτική δυναμική των ομοσπονδιακών συστημάτων στη θεωρητική και συγκριτική τους διάσταση. Αντλώντας από την θεωρία των ενώσεων και ιδίως του (συν)</w:t>
      </w:r>
      <w:proofErr w:type="spellStart"/>
      <w:r w:rsidRPr="00630720">
        <w:rPr>
          <w:rFonts w:cstheme="minorHAnsi"/>
          <w:shd w:val="clear" w:color="auto" w:fill="FFFFFF"/>
        </w:rPr>
        <w:t>ομοσπονδισμού</w:t>
      </w:r>
      <w:proofErr w:type="spellEnd"/>
      <w:r w:rsidRPr="00630720">
        <w:rPr>
          <w:rFonts w:cstheme="minorHAnsi"/>
          <w:shd w:val="clear" w:color="auto" w:fill="FFFFFF"/>
        </w:rPr>
        <w:t xml:space="preserve">, εξετάζει την αρχιτεκτονική και τους όρους συγκρότησης, διάρθρωσης, λειτουργίας και νομιμοποίησης των ομοσπονδιακών συστημάτων, από τις αρχαιοελληνικές ενώσεις πόλεων-κρατών </w:t>
      </w:r>
      <w:proofErr w:type="spellStart"/>
      <w:r w:rsidRPr="00630720">
        <w:rPr>
          <w:rFonts w:cstheme="minorHAnsi"/>
          <w:shd w:val="clear" w:color="auto" w:fill="FFFFFF"/>
        </w:rPr>
        <w:t>ώς</w:t>
      </w:r>
      <w:proofErr w:type="spellEnd"/>
      <w:r w:rsidRPr="00630720">
        <w:rPr>
          <w:rFonts w:cstheme="minorHAnsi"/>
          <w:shd w:val="clear" w:color="auto" w:fill="FFFFFF"/>
        </w:rPr>
        <w:t xml:space="preserve"> την Ευρωπαϊκή Ένωση (ΕΕ). Αντιπαραβάλλοντας τις συστατικές και (</w:t>
      </w:r>
      <w:proofErr w:type="spellStart"/>
      <w:r w:rsidRPr="00630720">
        <w:rPr>
          <w:rFonts w:cstheme="minorHAnsi"/>
          <w:shd w:val="clear" w:color="auto" w:fill="FFFFFF"/>
        </w:rPr>
        <w:t>μετ</w:t>
      </w:r>
      <w:proofErr w:type="spellEnd"/>
      <w:r w:rsidRPr="00630720">
        <w:rPr>
          <w:rFonts w:cstheme="minorHAnsi"/>
          <w:shd w:val="clear" w:color="auto" w:fill="FFFFFF"/>
        </w:rPr>
        <w:t>)εξελικτικές τους ιδιότητες προς άλλες μορφές συνένωσης, τις συναρτά προς το «</w:t>
      </w:r>
      <w:proofErr w:type="spellStart"/>
      <w:r w:rsidRPr="00630720">
        <w:rPr>
          <w:rFonts w:cstheme="minorHAnsi"/>
          <w:shd w:val="clear" w:color="auto" w:fill="FFFFFF"/>
        </w:rPr>
        <w:t>διεθνολογικό</w:t>
      </w:r>
      <w:proofErr w:type="spellEnd"/>
      <w:r w:rsidRPr="00630720">
        <w:rPr>
          <w:rFonts w:cstheme="minorHAnsi"/>
          <w:shd w:val="clear" w:color="auto" w:fill="FFFFFF"/>
        </w:rPr>
        <w:t>» και «</w:t>
      </w:r>
      <w:proofErr w:type="spellStart"/>
      <w:r w:rsidRPr="00630720">
        <w:rPr>
          <w:rFonts w:cstheme="minorHAnsi"/>
          <w:shd w:val="clear" w:color="auto" w:fill="FFFFFF"/>
        </w:rPr>
        <w:t>πολιτειολογικό</w:t>
      </w:r>
      <w:proofErr w:type="spellEnd"/>
      <w:r w:rsidRPr="00630720">
        <w:rPr>
          <w:rFonts w:cstheme="minorHAnsi"/>
          <w:shd w:val="clear" w:color="auto" w:fill="FFFFFF"/>
        </w:rPr>
        <w:t xml:space="preserve"> κεκτημένο» του συγκριτικού </w:t>
      </w:r>
      <w:proofErr w:type="spellStart"/>
      <w:r w:rsidRPr="00630720">
        <w:rPr>
          <w:rFonts w:cstheme="minorHAnsi"/>
          <w:shd w:val="clear" w:color="auto" w:fill="FFFFFF"/>
        </w:rPr>
        <w:t>ομοσπονδισμού</w:t>
      </w:r>
      <w:proofErr w:type="spellEnd"/>
      <w:r w:rsidRPr="00630720">
        <w:rPr>
          <w:rFonts w:cstheme="minorHAnsi"/>
          <w:shd w:val="clear" w:color="auto" w:fill="FFFFFF"/>
        </w:rPr>
        <w:t xml:space="preserve"> και διερευνά τη διττή φύση της ΕΕ ως πολιτείας και ως πολιτειών. Συνολικά, το μάθημα επιδιώκει να εξοικειώσει τους φοιτητές με τη θεωρία και διακυβέρνηση των ομοσπονδιακών συστημάτων και των ποικίλων συνεκδοχών τους.</w:t>
      </w:r>
    </w:p>
    <w:p w14:paraId="1700F333" w14:textId="77777777" w:rsidR="004076E9" w:rsidRDefault="004076E9"/>
    <w:sectPr w:rsidR="004076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95"/>
    <w:rsid w:val="004076E9"/>
    <w:rsid w:val="007E0895"/>
    <w:rsid w:val="00B017F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9EB6"/>
  <w15:chartTrackingRefBased/>
  <w15:docId w15:val="{97023A32-8CC2-4132-BE85-C72BD3DE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7F7"/>
    <w:pPr>
      <w:spacing w:after="60"/>
      <w:ind w:right="-58"/>
      <w:jc w:val="both"/>
    </w:pPr>
    <w:rPr>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737</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Niari</dc:creator>
  <cp:keywords/>
  <dc:description/>
  <cp:lastModifiedBy>Vasiliki Niari</cp:lastModifiedBy>
  <cp:revision>2</cp:revision>
  <dcterms:created xsi:type="dcterms:W3CDTF">2023-12-07T11:04:00Z</dcterms:created>
  <dcterms:modified xsi:type="dcterms:W3CDTF">2023-12-07T11:04:00Z</dcterms:modified>
</cp:coreProperties>
</file>